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B89B" w14:textId="390478AC" w:rsidR="22D4FF20" w:rsidRDefault="22D4FF20" w:rsidP="22D4FF20">
      <w:pPr>
        <w:rPr>
          <w:rFonts w:asciiTheme="minorHAnsi" w:hAnsiTheme="minorHAnsi" w:cstheme="minorBidi"/>
        </w:rPr>
      </w:pPr>
    </w:p>
    <w:p w14:paraId="75790D8D" w14:textId="0F1A02FB" w:rsidR="300ED294" w:rsidRDefault="1E2E7E8B" w:rsidP="22D4FF20">
      <w:pPr>
        <w:rPr>
          <w:rFonts w:asciiTheme="minorHAnsi" w:hAnsiTheme="minorHAnsi" w:cstheme="minorBidi"/>
        </w:rPr>
      </w:pPr>
      <w:r w:rsidRPr="1E2E7E8B">
        <w:rPr>
          <w:rFonts w:asciiTheme="minorHAnsi" w:hAnsiTheme="minorHAnsi" w:cstheme="minorBidi"/>
        </w:rPr>
        <w:t>Colombia, / del 2026</w:t>
      </w:r>
    </w:p>
    <w:p w14:paraId="45EE13F2" w14:textId="78F8E8B1" w:rsidR="00D46C1F" w:rsidRDefault="00D46C1F" w:rsidP="003A2499">
      <w:pPr>
        <w:rPr>
          <w:rFonts w:asciiTheme="minorHAnsi" w:hAnsiTheme="minorHAnsi" w:cstheme="minorHAnsi"/>
        </w:rPr>
      </w:pPr>
    </w:p>
    <w:p w14:paraId="0003B9FA" w14:textId="77777777" w:rsidR="00E1112F" w:rsidRPr="00703EF7" w:rsidRDefault="00E1112F" w:rsidP="003A2499">
      <w:pPr>
        <w:rPr>
          <w:rFonts w:asciiTheme="minorHAnsi" w:hAnsiTheme="minorHAnsi" w:cstheme="minorHAnsi"/>
        </w:rPr>
      </w:pPr>
    </w:p>
    <w:p w14:paraId="597FF278" w14:textId="5B3DB876" w:rsidR="00D46C1F" w:rsidRPr="00703EF7" w:rsidRDefault="00740F06" w:rsidP="003A2499">
      <w:pPr>
        <w:rPr>
          <w:rFonts w:asciiTheme="minorHAnsi" w:hAnsiTheme="minorHAnsi" w:cstheme="minorHAnsi"/>
          <w:b/>
        </w:rPr>
      </w:pPr>
      <w:r w:rsidRPr="00703EF7">
        <w:rPr>
          <w:rFonts w:asciiTheme="minorHAnsi" w:hAnsiTheme="minorHAnsi" w:cstheme="minorHAnsi"/>
          <w:b/>
        </w:rPr>
        <w:t>Editor</w:t>
      </w:r>
    </w:p>
    <w:p w14:paraId="1C85D158" w14:textId="77777777" w:rsidR="00D46C1F" w:rsidRPr="00703EF7" w:rsidRDefault="00D46C1F" w:rsidP="003A2499">
      <w:pPr>
        <w:rPr>
          <w:rFonts w:asciiTheme="minorHAnsi" w:hAnsiTheme="minorHAnsi" w:cstheme="minorHAnsi"/>
          <w:b/>
        </w:rPr>
      </w:pPr>
      <w:r w:rsidRPr="00703EF7">
        <w:rPr>
          <w:rFonts w:asciiTheme="minorHAnsi" w:hAnsiTheme="minorHAnsi" w:cstheme="minorHAnsi"/>
          <w:b/>
        </w:rPr>
        <w:t>Revista Archivos de Medicina (Manizales)</w:t>
      </w:r>
    </w:p>
    <w:p w14:paraId="54BCD816" w14:textId="77777777" w:rsidR="00D46C1F" w:rsidRPr="00703EF7" w:rsidRDefault="00D46C1F" w:rsidP="003A2499">
      <w:pPr>
        <w:rPr>
          <w:rFonts w:asciiTheme="minorHAnsi" w:hAnsiTheme="minorHAnsi" w:cstheme="minorHAnsi"/>
          <w:b/>
        </w:rPr>
      </w:pPr>
      <w:r w:rsidRPr="00703EF7">
        <w:rPr>
          <w:rFonts w:asciiTheme="minorHAnsi" w:hAnsiTheme="minorHAnsi" w:cstheme="minorHAnsi"/>
          <w:b/>
        </w:rPr>
        <w:t>Universidad de Manizales</w:t>
      </w:r>
    </w:p>
    <w:p w14:paraId="6BBAA9E4" w14:textId="77777777" w:rsidR="00D46C1F" w:rsidRPr="00703EF7" w:rsidRDefault="00D46C1F" w:rsidP="003A2499">
      <w:pPr>
        <w:rPr>
          <w:rFonts w:asciiTheme="minorHAnsi" w:hAnsiTheme="minorHAnsi" w:cstheme="minorHAnsi"/>
          <w:b/>
        </w:rPr>
      </w:pPr>
      <w:r w:rsidRPr="00703EF7">
        <w:rPr>
          <w:rFonts w:asciiTheme="minorHAnsi" w:hAnsiTheme="minorHAnsi" w:cstheme="minorHAnsi"/>
          <w:b/>
        </w:rPr>
        <w:t>Manizales, Caldas, Colombia</w:t>
      </w:r>
    </w:p>
    <w:p w14:paraId="7314913A" w14:textId="17219544" w:rsidR="00D46C1F" w:rsidRPr="00703EF7" w:rsidRDefault="00D46C1F" w:rsidP="003A2499">
      <w:pPr>
        <w:rPr>
          <w:rFonts w:asciiTheme="minorHAnsi" w:hAnsiTheme="minorHAnsi" w:cstheme="minorHAnsi"/>
          <w:b/>
        </w:rPr>
      </w:pPr>
      <w:r w:rsidRPr="00703EF7">
        <w:rPr>
          <w:rFonts w:asciiTheme="minorHAnsi" w:hAnsiTheme="minorHAnsi" w:cstheme="minorHAnsi"/>
          <w:b/>
        </w:rPr>
        <w:t xml:space="preserve">e-mail: </w:t>
      </w:r>
      <w:hyperlink r:id="rId8" w:history="1">
        <w:r w:rsidR="006A6356">
          <w:rPr>
            <w:rStyle w:val="Hipervnculo"/>
            <w:rFonts w:asciiTheme="minorHAnsi" w:hAnsiTheme="minorHAnsi" w:cstheme="minorHAnsi"/>
            <w:b/>
          </w:rPr>
          <w:t>archmed@umanizales.</w:t>
        </w:r>
      </w:hyperlink>
      <w:r w:rsidR="006A6356">
        <w:rPr>
          <w:rStyle w:val="Hipervnculo"/>
          <w:rFonts w:asciiTheme="minorHAnsi" w:hAnsiTheme="minorHAnsi" w:cstheme="minorHAnsi"/>
          <w:b/>
        </w:rPr>
        <w:t>edu.co</w:t>
      </w:r>
    </w:p>
    <w:p w14:paraId="77145295" w14:textId="77777777" w:rsidR="00D46C1F" w:rsidRPr="00703EF7" w:rsidRDefault="00D46C1F" w:rsidP="003A2499">
      <w:pPr>
        <w:rPr>
          <w:rFonts w:asciiTheme="minorHAnsi" w:hAnsiTheme="minorHAnsi" w:cstheme="minorHAnsi"/>
        </w:rPr>
      </w:pPr>
    </w:p>
    <w:p w14:paraId="155FF033" w14:textId="77777777" w:rsidR="001E109B" w:rsidRDefault="001E109B" w:rsidP="003A2499">
      <w:pPr>
        <w:rPr>
          <w:rFonts w:asciiTheme="minorHAnsi" w:hAnsiTheme="minorHAnsi" w:cstheme="minorHAnsi"/>
        </w:rPr>
      </w:pPr>
    </w:p>
    <w:p w14:paraId="61B10959" w14:textId="5BAC4F85" w:rsidR="00D46C1F" w:rsidRDefault="00D46C1F" w:rsidP="003A2499">
      <w:pPr>
        <w:rPr>
          <w:rFonts w:asciiTheme="minorHAnsi" w:hAnsiTheme="minorHAnsi" w:cstheme="minorHAnsi"/>
        </w:rPr>
      </w:pPr>
      <w:r w:rsidRPr="00703EF7">
        <w:rPr>
          <w:rFonts w:asciiTheme="minorHAnsi" w:hAnsiTheme="minorHAnsi" w:cstheme="minorHAnsi"/>
        </w:rPr>
        <w:t xml:space="preserve">Apreciado </w:t>
      </w:r>
      <w:r w:rsidR="00094CF1">
        <w:rPr>
          <w:rFonts w:asciiTheme="minorHAnsi" w:hAnsiTheme="minorHAnsi" w:cstheme="minorHAnsi"/>
        </w:rPr>
        <w:t>e</w:t>
      </w:r>
      <w:r w:rsidR="00EA5255" w:rsidRPr="00703EF7">
        <w:rPr>
          <w:rFonts w:asciiTheme="minorHAnsi" w:hAnsiTheme="minorHAnsi" w:cstheme="minorHAnsi"/>
        </w:rPr>
        <w:t>ditor</w:t>
      </w:r>
      <w:r w:rsidRPr="00703EF7">
        <w:rPr>
          <w:rFonts w:asciiTheme="minorHAnsi" w:hAnsiTheme="minorHAnsi" w:cstheme="minorHAnsi"/>
        </w:rPr>
        <w:t>:</w:t>
      </w:r>
    </w:p>
    <w:p w14:paraId="54557955" w14:textId="77777777" w:rsidR="001624AF" w:rsidRPr="00703EF7" w:rsidRDefault="001624AF">
      <w:pPr>
        <w:rPr>
          <w:rFonts w:asciiTheme="minorHAnsi" w:hAnsiTheme="minorHAnsi" w:cstheme="minorHAnsi"/>
        </w:rPr>
      </w:pPr>
    </w:p>
    <w:p w14:paraId="5FC098D6" w14:textId="77777777" w:rsidR="00D46C1F" w:rsidRPr="00703EF7" w:rsidRDefault="00D46C1F">
      <w:pPr>
        <w:rPr>
          <w:rFonts w:asciiTheme="minorHAnsi" w:hAnsiTheme="minorHAnsi" w:cstheme="minorHAnsi"/>
        </w:rPr>
      </w:pPr>
    </w:p>
    <w:p w14:paraId="73CB7FC2" w14:textId="6B84B71F" w:rsidR="00703EF7" w:rsidRPr="00703EF7" w:rsidRDefault="1E2E7E8B" w:rsidP="1E2E7E8B">
      <w:pPr>
        <w:pStyle w:val="NormalWeb"/>
        <w:spacing w:before="0" w:beforeAutospacing="0" w:after="200" w:afterAutospacing="0" w:line="360" w:lineRule="auto"/>
        <w:jc w:val="both"/>
        <w:rPr>
          <w:rFonts w:asciiTheme="minorHAnsi" w:hAnsiTheme="minorHAnsi" w:cstheme="minorBidi"/>
          <w:lang w:val="es-CO" w:eastAsia="es-MX"/>
        </w:rPr>
      </w:pPr>
      <w:r w:rsidRPr="1E2E7E8B">
        <w:rPr>
          <w:rFonts w:asciiTheme="minorHAnsi" w:hAnsiTheme="minorHAnsi" w:cstheme="minorBidi"/>
          <w:color w:val="000000" w:themeColor="text1"/>
        </w:rPr>
        <w:t>Enviamos el artículo denominado: ....</w:t>
      </w:r>
      <w:r w:rsidRPr="1E2E7E8B">
        <w:rPr>
          <w:rFonts w:ascii="Calibri" w:hAnsi="Calibri" w:cs="Calibri"/>
          <w:b/>
          <w:bCs/>
          <w:color w:val="000000" w:themeColor="text1"/>
          <w:lang w:val="es"/>
        </w:rPr>
        <w:t xml:space="preserve"> </w:t>
      </w:r>
      <w:r w:rsidRPr="1E2E7E8B">
        <w:rPr>
          <w:rFonts w:asciiTheme="minorHAnsi" w:hAnsiTheme="minorHAnsi" w:cstheme="minorBidi"/>
          <w:color w:val="000000" w:themeColor="text1"/>
        </w:rPr>
        <w:t>para su evaluación y posible publicación en la Revista Archivos de Medicina (Manizales).</w:t>
      </w:r>
    </w:p>
    <w:p w14:paraId="60F138D3" w14:textId="77777777" w:rsidR="00703EF7" w:rsidRPr="00703EF7" w:rsidRDefault="00703EF7" w:rsidP="300ED294">
      <w:pPr>
        <w:jc w:val="both"/>
        <w:rPr>
          <w:rFonts w:asciiTheme="minorHAnsi" w:hAnsiTheme="minorHAnsi" w:cstheme="minorBidi"/>
        </w:rPr>
      </w:pPr>
    </w:p>
    <w:p w14:paraId="211DE087" w14:textId="0173549B" w:rsidR="00703EF7" w:rsidRPr="00703EF7" w:rsidRDefault="1E2E7E8B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El autor del artículo, abajo firmante, </w:t>
      </w:r>
      <w:r w:rsidRPr="1E2E7E8B">
        <w:t>está</w:t>
      </w:r>
      <w:r w:rsidRPr="1E2E7E8B">
        <w:rPr>
          <w:rFonts w:asciiTheme="minorHAnsi" w:hAnsiTheme="minorHAnsi" w:cstheme="minorBidi"/>
          <w:color w:val="000000" w:themeColor="text1"/>
        </w:rPr>
        <w:t xml:space="preserve"> de acuerdo con su contenido, manifiesta que no ha sido publicado con anterioridad y que no se presentará a ninguna otra revista científica sin antes conocer la decisión del Comité Editorial de la Revista Archivos de Medicina (Manizales). </w:t>
      </w:r>
    </w:p>
    <w:p w14:paraId="123B67C6" w14:textId="77777777" w:rsidR="00703EF7" w:rsidRPr="00703EF7" w:rsidRDefault="00703EF7" w:rsidP="300ED294">
      <w:pPr>
        <w:jc w:val="both"/>
        <w:rPr>
          <w:rFonts w:asciiTheme="minorHAnsi" w:hAnsiTheme="minorHAnsi" w:cstheme="minorBidi"/>
        </w:rPr>
      </w:pPr>
    </w:p>
    <w:p w14:paraId="0C08CA69" w14:textId="717F183C" w:rsidR="00703EF7" w:rsidRPr="00703EF7" w:rsidRDefault="1E2E7E8B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Iniciado el proceso de evaluación del artículo por parte del editor de la </w:t>
      </w:r>
      <w:r w:rsidRPr="1E2E7E8B">
        <w:t>revista</w:t>
      </w:r>
      <w:r w:rsidRPr="1E2E7E8B">
        <w:rPr>
          <w:rFonts w:asciiTheme="minorHAnsi" w:hAnsiTheme="minorHAnsi" w:cstheme="minorBidi"/>
          <w:color w:val="000000" w:themeColor="text1"/>
        </w:rPr>
        <w:t xml:space="preserve"> y de los pares académicos designados, el autor se compromete a no retirarlo y a no enviarlo a otra publicación hasta no terminar el proceso. Una vez recibida la evaluación, el autor se compromete a realizar las correcciones sugeridas dentro del plazo de tiempo establecido por la </w:t>
      </w:r>
      <w:r w:rsidRPr="1E2E7E8B">
        <w:t>revista</w:t>
      </w:r>
      <w:r w:rsidRPr="1E2E7E8B">
        <w:rPr>
          <w:rFonts w:asciiTheme="minorHAnsi" w:hAnsiTheme="minorHAnsi" w:cstheme="minorBidi"/>
          <w:color w:val="000000" w:themeColor="text1"/>
        </w:rPr>
        <w:t>: 30 días calendario para revisiones mayores y 15 días calendario para revisiones menores.</w:t>
      </w:r>
    </w:p>
    <w:p w14:paraId="3DF1659B" w14:textId="70D3B749" w:rsidR="00703EF7" w:rsidRPr="00703EF7" w:rsidRDefault="00703EF7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/>
        </w:rPr>
      </w:pPr>
    </w:p>
    <w:p w14:paraId="2032B0BE" w14:textId="52E5C578" w:rsidR="00703EF7" w:rsidRPr="00DB51E3" w:rsidRDefault="300ED294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/>
        </w:rPr>
      </w:pPr>
      <w:r w:rsidRPr="300ED294">
        <w:rPr>
          <w:rFonts w:asciiTheme="minorHAnsi" w:hAnsiTheme="minorHAnsi" w:cstheme="minorBidi"/>
          <w:color w:val="000000" w:themeColor="text1"/>
        </w:rPr>
        <w:t xml:space="preserve">Aceptado el artículo para su publicación, los derechos relacionados con el manuscrito pertenecerán a la Universidad de Manizales, donde el artículo podrá ser publicado en formato físico y/o electrónico (ver el apartado Aviso de derechos de autor). </w:t>
      </w:r>
    </w:p>
    <w:p w14:paraId="193F4D57" w14:textId="77777777" w:rsidR="00703EF7" w:rsidRPr="00703EF7" w:rsidRDefault="00703EF7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/>
        </w:rPr>
      </w:pPr>
    </w:p>
    <w:p w14:paraId="00FBD2AB" w14:textId="1299B16D" w:rsidR="00B42FC1" w:rsidRPr="00C83B63" w:rsidRDefault="300ED294" w:rsidP="300ED294">
      <w:pPr>
        <w:spacing w:after="240"/>
        <w:jc w:val="both"/>
        <w:rPr>
          <w:rFonts w:asciiTheme="minorHAnsi" w:hAnsiTheme="minorHAnsi" w:cstheme="minorBidi"/>
        </w:rPr>
      </w:pPr>
      <w:r w:rsidRPr="300ED294">
        <w:rPr>
          <w:rFonts w:asciiTheme="minorHAnsi" w:hAnsiTheme="minorHAnsi" w:cstheme="minorBidi"/>
          <w:lang w:val="es-CO"/>
        </w:rPr>
        <w:t xml:space="preserve">Los artículos publicados en la Revista Archivos de Medicina (Manizales) se acogen a la licencia Creative Commons: </w:t>
      </w:r>
      <w:r w:rsidRPr="300ED294">
        <w:rPr>
          <w:rFonts w:asciiTheme="minorHAnsi" w:hAnsiTheme="minorHAnsi" w:cstheme="minorBidi"/>
        </w:rPr>
        <w:t xml:space="preserve">Atribución-NoComercial-SinDerivadas 4.0 Internacional: descargar y compartir siempre dando crédito; no se permite modificar el contenido, y la obra no podrá ser usada con fines comerciales. </w:t>
      </w:r>
    </w:p>
    <w:p w14:paraId="5033ED50" w14:textId="3F22C912" w:rsidR="00703EF7" w:rsidRPr="00B42FC1" w:rsidRDefault="00B42FC1">
      <w:pPr>
        <w:spacing w:after="240"/>
        <w:jc w:val="center"/>
        <w:rPr>
          <w:rFonts w:asciiTheme="minorHAnsi" w:hAnsiTheme="minorHAnsi" w:cstheme="minorHAnsi"/>
        </w:rPr>
      </w:pPr>
      <w:r>
        <w:rPr>
          <w:rFonts w:cstheme="minorHAnsi"/>
          <w:b/>
          <w:bCs/>
          <w:noProof/>
          <w:color w:val="000000"/>
          <w:lang w:val="en-US" w:eastAsia="en-US"/>
        </w:rPr>
        <w:lastRenderedPageBreak/>
        <w:drawing>
          <wp:inline distT="0" distB="0" distL="0" distR="0" wp14:anchorId="06C4C104" wp14:editId="452D7458">
            <wp:extent cx="1683195" cy="574968"/>
            <wp:effectExtent l="0" t="0" r="0" b="0"/>
            <wp:docPr id="1666448996" name="Imagen 166644899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000" name="Imagen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9" cy="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7C35" w14:textId="77777777" w:rsidR="004178BC" w:rsidRDefault="004178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51BDE10" w14:textId="1CCB722A" w:rsidR="00703EF7" w:rsidRPr="00A60EE8" w:rsidRDefault="1E2E7E8B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/>
        </w:rPr>
      </w:pPr>
      <w:r w:rsidRPr="1E2E7E8B">
        <w:rPr>
          <w:rFonts w:asciiTheme="minorHAnsi" w:hAnsiTheme="minorHAnsi" w:cstheme="minorBidi"/>
          <w:color w:val="000000" w:themeColor="text1"/>
        </w:rPr>
        <w:t>Se señala la participación de los autores en las siguientes fases del escrito: </w:t>
      </w:r>
      <w:r w:rsidR="00703EF7">
        <w:br/>
      </w:r>
    </w:p>
    <w:p w14:paraId="5922EE7E" w14:textId="77777777" w:rsidR="00703EF7" w:rsidRPr="00703EF7" w:rsidRDefault="300ED294" w:rsidP="300ED29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</w:rPr>
      </w:pPr>
      <w:r w:rsidRPr="300ED294">
        <w:rPr>
          <w:rFonts w:asciiTheme="minorHAnsi" w:hAnsiTheme="minorHAnsi" w:cstheme="minorBidi"/>
          <w:color w:val="000000" w:themeColor="text1"/>
        </w:rPr>
        <w:t>Contribución fundamental en el diseño del estudio, adquisición, análisis e interpretación de los datos.</w:t>
      </w:r>
    </w:p>
    <w:p w14:paraId="2C243A15" w14:textId="632FCB03" w:rsidR="00703EF7" w:rsidRDefault="300ED294" w:rsidP="300ED29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</w:rPr>
      </w:pPr>
      <w:r w:rsidRPr="300ED294">
        <w:rPr>
          <w:rFonts w:asciiTheme="minorHAnsi" w:hAnsiTheme="minorHAnsi" w:cstheme="minorBidi"/>
          <w:color w:val="000000" w:themeColor="text1"/>
        </w:rPr>
        <w:t>Escritura del artículo o revisión crítica del mismo.</w:t>
      </w:r>
    </w:p>
    <w:p w14:paraId="3B8C307F" w14:textId="48E558DD" w:rsidR="00A60EE8" w:rsidRPr="00703EF7" w:rsidRDefault="300ED294" w:rsidP="300ED29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</w:rPr>
      </w:pPr>
      <w:r w:rsidRPr="300ED294">
        <w:rPr>
          <w:rFonts w:asciiTheme="minorHAnsi" w:hAnsiTheme="minorHAnsi" w:cstheme="minorBidi"/>
          <w:color w:val="000000" w:themeColor="text1"/>
        </w:rPr>
        <w:t>Aprobación final de la versión que se remite para su posible publicación.</w:t>
      </w:r>
      <w:r w:rsidR="00A60EE8">
        <w:br/>
      </w:r>
    </w:p>
    <w:p w14:paraId="0DBDDAED" w14:textId="22DB497D" w:rsidR="300ED294" w:rsidRDefault="1E2E7E8B" w:rsidP="1E2E7E8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color w:val="000000" w:themeColor="text1"/>
          <w:lang w:val="es"/>
        </w:rPr>
      </w:pPr>
      <w:r w:rsidRPr="1E2E7E8B">
        <w:rPr>
          <w:rFonts w:asciiTheme="minorHAnsi" w:hAnsiTheme="minorHAnsi" w:cstheme="minorBidi"/>
          <w:color w:val="000000" w:themeColor="text1"/>
        </w:rPr>
        <w:t>Autor 1:</w:t>
      </w:r>
    </w:p>
    <w:p w14:paraId="1FF83070" w14:textId="07A01CC3" w:rsidR="1E2E7E8B" w:rsidRDefault="1E2E7E8B" w:rsidP="1E2E7E8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Autor 2:  </w:t>
      </w:r>
    </w:p>
    <w:p w14:paraId="0769A74E" w14:textId="07A3E527" w:rsidR="1E2E7E8B" w:rsidRDefault="1E2E7E8B" w:rsidP="1E2E7E8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Autor 3: </w:t>
      </w:r>
    </w:p>
    <w:p w14:paraId="06074591" w14:textId="39166769" w:rsidR="1E2E7E8B" w:rsidRDefault="1E2E7E8B" w:rsidP="1E2E7E8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Autor 4: </w:t>
      </w:r>
    </w:p>
    <w:p w14:paraId="72484DD3" w14:textId="7EFB5BD7" w:rsidR="1E2E7E8B" w:rsidRDefault="1E2E7E8B" w:rsidP="1E2E7E8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Autor 5: </w:t>
      </w:r>
    </w:p>
    <w:p w14:paraId="791827C9" w14:textId="77777777" w:rsidR="00703EF7" w:rsidRPr="00703EF7" w:rsidRDefault="00703EF7">
      <w:pPr>
        <w:rPr>
          <w:rFonts w:asciiTheme="minorHAnsi" w:hAnsiTheme="minorHAnsi" w:cstheme="minorHAnsi"/>
        </w:rPr>
      </w:pPr>
    </w:p>
    <w:p w14:paraId="63065713" w14:textId="19562F71" w:rsidR="1E2E7E8B" w:rsidRDefault="1E2E7E8B" w:rsidP="1E2E7E8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</w:rPr>
      </w:pPr>
      <w:r w:rsidRPr="1E2E7E8B">
        <w:rPr>
          <w:rFonts w:asciiTheme="minorHAnsi" w:hAnsiTheme="minorHAnsi" w:cstheme="minorBidi"/>
          <w:color w:val="000000" w:themeColor="text1"/>
        </w:rPr>
        <w:t>Declaramos de manera explícita que no existe algún conflicto de interés. Asimismo, declaramos que no utilice herramientas de inteligencia artificial para la escritura del artículo.</w:t>
      </w:r>
    </w:p>
    <w:p w14:paraId="60F60BA5" w14:textId="77777777" w:rsidR="00703EF7" w:rsidRPr="00703EF7" w:rsidRDefault="00703EF7">
      <w:pPr>
        <w:rPr>
          <w:rFonts w:asciiTheme="minorHAnsi" w:hAnsiTheme="minorHAnsi" w:cstheme="minorHAnsi"/>
        </w:rPr>
      </w:pPr>
    </w:p>
    <w:p w14:paraId="21FC390D" w14:textId="77777777" w:rsidR="00EF1F74" w:rsidRPr="00A60EE8" w:rsidRDefault="00EF1F74" w:rsidP="00116B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6D72DCF" w14:textId="111F463A" w:rsidR="00A05326" w:rsidRPr="00A60EE8" w:rsidRDefault="1E2E7E8B" w:rsidP="300ED2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Nombre completo: </w:t>
      </w:r>
    </w:p>
    <w:p w14:paraId="4EBBB5B6" w14:textId="409DD3D8" w:rsidR="00A05326" w:rsidRPr="00A60EE8" w:rsidRDefault="1E2E7E8B" w:rsidP="300ED2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Institución donde labora: </w:t>
      </w:r>
    </w:p>
    <w:p w14:paraId="1265C12A" w14:textId="1D75B49C" w:rsidR="00A05326" w:rsidRPr="00A60EE8" w:rsidRDefault="1E2E7E8B" w:rsidP="300ED2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Nacionalidad: </w:t>
      </w:r>
    </w:p>
    <w:p w14:paraId="38C45AA2" w14:textId="7DA2B7D6" w:rsidR="1E2E7E8B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Correo electrónico: </w:t>
      </w:r>
    </w:p>
    <w:p w14:paraId="647D09AE" w14:textId="31B86076" w:rsidR="300ED294" w:rsidRDefault="1E2E7E8B" w:rsidP="1E2E7E8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lang w:val="es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Identificación </w:t>
      </w:r>
    </w:p>
    <w:p w14:paraId="02AD99B8" w14:textId="3B254783" w:rsidR="00A05326" w:rsidRPr="00A60EE8" w:rsidRDefault="00A05326" w:rsidP="00116B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60EE8">
        <w:rPr>
          <w:rFonts w:asciiTheme="minorHAnsi" w:hAnsiTheme="minorHAnsi" w:cstheme="minorHAnsi"/>
          <w:color w:val="000000" w:themeColor="text1"/>
        </w:rPr>
        <w:t>F</w:t>
      </w:r>
      <w:r w:rsidR="00703EF7" w:rsidRPr="00A60EE8">
        <w:rPr>
          <w:rFonts w:asciiTheme="minorHAnsi" w:hAnsiTheme="minorHAnsi" w:cstheme="minorHAnsi"/>
          <w:color w:val="000000" w:themeColor="text1"/>
        </w:rPr>
        <w:t>irma</w:t>
      </w:r>
      <w:r w:rsidR="007E5C5C" w:rsidRPr="00A60EE8">
        <w:rPr>
          <w:rFonts w:asciiTheme="minorHAnsi" w:hAnsiTheme="minorHAnsi" w:cstheme="minorHAnsi"/>
          <w:color w:val="000000" w:themeColor="text1"/>
        </w:rPr>
        <w:t>:</w:t>
      </w:r>
      <w:r w:rsidR="00683674">
        <w:rPr>
          <w:rFonts w:asciiTheme="minorHAnsi" w:hAnsiTheme="minorHAnsi" w:cstheme="minorHAnsi"/>
          <w:color w:val="000000" w:themeColor="text1"/>
        </w:rPr>
        <w:t xml:space="preserve"> </w:t>
      </w:r>
    </w:p>
    <w:p w14:paraId="6244FDC4" w14:textId="309BB7D5" w:rsidR="00A05326" w:rsidRDefault="00A05326" w:rsidP="300ED2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</w:p>
    <w:p w14:paraId="19AB1B85" w14:textId="521544D0" w:rsidR="300ED294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>Nombre completo:</w:t>
      </w:r>
    </w:p>
    <w:p w14:paraId="68AC8F93" w14:textId="11F04230" w:rsidR="300ED294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Institución donde labora: </w:t>
      </w:r>
    </w:p>
    <w:p w14:paraId="3325342D" w14:textId="216D019D" w:rsidR="300ED294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Nacionalidad: </w:t>
      </w:r>
    </w:p>
    <w:p w14:paraId="7F95B7EB" w14:textId="42C7A100" w:rsidR="300ED294" w:rsidRDefault="1E2E7E8B" w:rsidP="1E2E7E8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lang w:val="es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Correo electrónico: </w:t>
      </w:r>
      <w:r w:rsidR="300ED294">
        <w:br/>
      </w:r>
      <w:r w:rsidRPr="1E2E7E8B">
        <w:rPr>
          <w:rFonts w:asciiTheme="minorHAnsi" w:hAnsiTheme="minorHAnsi" w:cstheme="minorBidi"/>
          <w:color w:val="000000" w:themeColor="text1"/>
        </w:rPr>
        <w:t xml:space="preserve">Identificación </w:t>
      </w:r>
    </w:p>
    <w:p w14:paraId="74281A8F" w14:textId="2858EE6F" w:rsidR="300ED294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>Firma:</w:t>
      </w:r>
    </w:p>
    <w:p w14:paraId="79834665" w14:textId="392E9437" w:rsidR="300ED294" w:rsidRDefault="300ED294" w:rsidP="300ED2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</w:p>
    <w:p w14:paraId="5A2997A6" w14:textId="33F0DD0F" w:rsidR="00703EF7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  <w:r w:rsidRPr="1E2E7E8B">
        <w:rPr>
          <w:rFonts w:asciiTheme="minorHAnsi" w:hAnsiTheme="minorHAnsi" w:cstheme="minorBidi"/>
          <w:b/>
          <w:bCs/>
          <w:color w:val="000000" w:themeColor="text1"/>
        </w:rPr>
        <w:t>Autor para correspondencia:</w:t>
      </w:r>
      <w:r w:rsidRPr="1E2E7E8B">
        <w:rPr>
          <w:rFonts w:asciiTheme="minorHAnsi" w:hAnsiTheme="minorHAnsi" w:cstheme="minorBidi"/>
          <w:color w:val="000000" w:themeColor="text1"/>
        </w:rPr>
        <w:t xml:space="preserve"> </w:t>
      </w:r>
    </w:p>
    <w:p w14:paraId="56150F6A" w14:textId="3DB31C9E" w:rsidR="300ED294" w:rsidRDefault="300ED294" w:rsidP="300ED29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</w:rPr>
      </w:pPr>
    </w:p>
    <w:p w14:paraId="441BAE23" w14:textId="5E3E78B7" w:rsidR="00BE1A77" w:rsidRDefault="1E2E7E8B" w:rsidP="1E2E7E8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Nombre completo: </w:t>
      </w:r>
    </w:p>
    <w:p w14:paraId="0042D7A0" w14:textId="57E29ED6" w:rsidR="1E2E7E8B" w:rsidRDefault="1E2E7E8B" w:rsidP="1E2E7E8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1E2E7E8B">
        <w:rPr>
          <w:rFonts w:asciiTheme="minorHAnsi" w:hAnsiTheme="minorHAnsi" w:cstheme="minorBidi"/>
          <w:color w:val="000000" w:themeColor="text1"/>
        </w:rPr>
        <w:t xml:space="preserve">Correo electrónico: </w:t>
      </w:r>
    </w:p>
    <w:p w14:paraId="0D76C4B1" w14:textId="3325B3AA" w:rsidR="1E2E7E8B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</w:p>
    <w:p w14:paraId="1801F1FB" w14:textId="5A1456FA" w:rsidR="00DA0156" w:rsidRDefault="4EB3D769" w:rsidP="4EB3D76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color w:val="000000" w:themeColor="text1"/>
        </w:rPr>
      </w:pPr>
      <w:r w:rsidRPr="4EB3D769">
        <w:rPr>
          <w:rFonts w:asciiTheme="minorHAnsi" w:hAnsiTheme="minorHAnsi" w:cstheme="minorBidi"/>
          <w:b/>
          <w:bCs/>
          <w:color w:val="000000" w:themeColor="text1"/>
        </w:rPr>
        <w:t>Aviso de derechos de autor</w:t>
      </w:r>
      <w:r w:rsidR="00DA0156">
        <w:br/>
      </w:r>
    </w:p>
    <w:p w14:paraId="5EF44E0A" w14:textId="6024DCF9" w:rsidR="00C83B63" w:rsidRDefault="1E2E7E8B" w:rsidP="300ED294">
      <w:pPr>
        <w:spacing w:after="240"/>
        <w:jc w:val="both"/>
        <w:rPr>
          <w:rFonts w:asciiTheme="minorHAnsi" w:hAnsiTheme="minorHAnsi" w:cstheme="minorBidi"/>
          <w:lang w:val="es-CO"/>
        </w:rPr>
      </w:pPr>
      <w:r w:rsidRPr="1E2E7E8B">
        <w:rPr>
          <w:rFonts w:asciiTheme="minorHAnsi" w:hAnsiTheme="minorHAnsi" w:cstheme="minorBidi"/>
          <w:lang w:val="es-CO"/>
        </w:rPr>
        <w:t xml:space="preserve">El autor responsable de la correspondencia con el editor certifica, mediante la carta de compromiso, que todos los autores firmantes participaron de manera activa en su elaboración, que conocen y aprueban haber sido incluidos como autores y que aceptan las condiciones contenidas en esta cesión de derechos. El autor y/o coautores serán considerados CEDENTES y, por tanto, ceden a título gratuito la totalidad de los derechos patrimoniales de autor derivados del artículo a favor de la Revista Archivos de Medicina (Manizales), ISSN (en línea): 2339-3874. </w:t>
      </w:r>
    </w:p>
    <w:p w14:paraId="79F0A5FA" w14:textId="3FB2EBBC" w:rsidR="00C83B63" w:rsidRDefault="300ED294" w:rsidP="300ED294">
      <w:pPr>
        <w:spacing w:after="240"/>
        <w:jc w:val="both"/>
        <w:rPr>
          <w:rFonts w:asciiTheme="minorHAnsi" w:hAnsiTheme="minorHAnsi" w:cstheme="minorBidi"/>
          <w:lang w:val="es-CO"/>
        </w:rPr>
      </w:pPr>
      <w:r w:rsidRPr="300ED294">
        <w:rPr>
          <w:rFonts w:asciiTheme="minorHAnsi" w:hAnsiTheme="minorHAnsi" w:cstheme="minorBidi"/>
          <w:lang w:val="es-CO"/>
        </w:rPr>
        <w:t xml:space="preserve">De igual manera, los cedentes declaran que el artículo es original, de su creación, y que no ha sido presentado anteriormente o de manera simultánea a otra publicación diferente a la Revista Archivos de Medicina (Manizales). Los cedentes se declaran, además, como únicos responsables de cualquier acción de reivindicación, plagio u otra clase de reclamación que pudiera sobrevenir. </w:t>
      </w:r>
    </w:p>
    <w:p w14:paraId="6150DC38" w14:textId="564F0D75" w:rsidR="00C83B63" w:rsidRDefault="300ED294" w:rsidP="300ED294">
      <w:pPr>
        <w:spacing w:after="240"/>
        <w:jc w:val="both"/>
        <w:rPr>
          <w:rFonts w:asciiTheme="minorHAnsi" w:hAnsiTheme="minorHAnsi" w:cstheme="minorBidi"/>
        </w:rPr>
      </w:pPr>
      <w:r w:rsidRPr="300ED294">
        <w:rPr>
          <w:rFonts w:asciiTheme="minorHAnsi" w:hAnsiTheme="minorHAnsi" w:cstheme="minorBidi"/>
          <w:lang w:val="es-CO"/>
        </w:rPr>
        <w:t xml:space="preserve">En virtud de la presente cesión, el CESIONARIO queda autorizado para copiar, reproducir, distribuir, publicar o comercializar el artículo objeto de la cesión por cualquier medio digital, electrónico o reprográfico, conservando la obligación de respetar, en todo caso, los derechos morales del autor contenidos en el artículo 30 de la Ley 23 de 1982. </w:t>
      </w:r>
    </w:p>
    <w:p w14:paraId="6EE90839" w14:textId="0D1384F5" w:rsidR="00C83B63" w:rsidRDefault="300ED294" w:rsidP="300ED294">
      <w:pPr>
        <w:spacing w:after="240"/>
        <w:jc w:val="both"/>
        <w:rPr>
          <w:rFonts w:asciiTheme="minorHAnsi" w:hAnsiTheme="minorHAnsi" w:cstheme="minorBidi"/>
        </w:rPr>
      </w:pPr>
      <w:r w:rsidRPr="300ED294">
        <w:rPr>
          <w:rFonts w:asciiTheme="minorHAnsi" w:hAnsiTheme="minorHAnsi" w:cstheme="minorBidi"/>
          <w:lang w:val="es-CO"/>
        </w:rPr>
        <w:t xml:space="preserve">Los artículos publicados en la Revista Archivos de Medicina (Manizales) se acogen a la licencia Creative Commons: </w:t>
      </w:r>
      <w:r w:rsidRPr="300ED294">
        <w:rPr>
          <w:rFonts w:asciiTheme="minorHAnsi" w:hAnsiTheme="minorHAnsi" w:cstheme="minorBidi"/>
        </w:rPr>
        <w:t xml:space="preserve">Atribución-NoComercial-SinDerivadas 4.0 Internacional. </w:t>
      </w:r>
    </w:p>
    <w:p w14:paraId="64F8E8AB" w14:textId="77777777" w:rsidR="00957439" w:rsidRPr="00C83B63" w:rsidRDefault="00957439">
      <w:pPr>
        <w:spacing w:after="240"/>
        <w:rPr>
          <w:rFonts w:asciiTheme="minorHAnsi" w:hAnsiTheme="minorHAnsi" w:cstheme="minorHAnsi"/>
        </w:rPr>
      </w:pPr>
    </w:p>
    <w:p w14:paraId="70ED3A2A" w14:textId="3D5891A5" w:rsidR="00C83B63" w:rsidRPr="00C83B63" w:rsidRDefault="00C83B63">
      <w:pPr>
        <w:spacing w:after="240"/>
        <w:jc w:val="center"/>
        <w:rPr>
          <w:rFonts w:asciiTheme="minorHAnsi" w:hAnsiTheme="minorHAnsi" w:cstheme="minorHAnsi"/>
        </w:rPr>
      </w:pPr>
      <w:r>
        <w:rPr>
          <w:rFonts w:cstheme="minorHAnsi"/>
          <w:b/>
          <w:bCs/>
          <w:noProof/>
          <w:color w:val="000000"/>
          <w:lang w:val="en-US" w:eastAsia="en-US"/>
        </w:rPr>
        <w:drawing>
          <wp:inline distT="0" distB="0" distL="0" distR="0" wp14:anchorId="54B684CE" wp14:editId="7911B237">
            <wp:extent cx="1683195" cy="574968"/>
            <wp:effectExtent l="0" t="0" r="0" b="0"/>
            <wp:docPr id="86573000" name="Imagen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000" name="Imagen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9" cy="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B76FD" w14:textId="77777777" w:rsidR="00E1112F" w:rsidRDefault="00E1112F" w:rsidP="017FE12F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</w:p>
    <w:p w14:paraId="659B2419" w14:textId="33BD73EC" w:rsidR="017FE12F" w:rsidRDefault="017FE12F" w:rsidP="017FE12F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</w:p>
    <w:p w14:paraId="7F5E148B" w14:textId="6A91A9A3" w:rsidR="017FE12F" w:rsidRDefault="017FE12F" w:rsidP="017FE12F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</w:rPr>
      </w:pPr>
    </w:p>
    <w:p w14:paraId="6E25DB3C" w14:textId="77777777" w:rsidR="00C83B63" w:rsidRDefault="00C83B63" w:rsidP="00116BD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CEF56CC" w14:textId="6BDD7662" w:rsidR="00703EF7" w:rsidRPr="00703EF7" w:rsidRDefault="1E2E7E8B" w:rsidP="1E2E7E8B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1E2E7E8B">
        <w:rPr>
          <w:rFonts w:asciiTheme="minorHAnsi" w:hAnsiTheme="minorHAnsi" w:cstheme="minorBidi"/>
          <w:color w:val="000000" w:themeColor="text1"/>
        </w:rPr>
        <w:t>Atentamente, (firma de los autores)</w:t>
      </w:r>
    </w:p>
    <w:p w14:paraId="41E7CDCD" w14:textId="77777777" w:rsidR="002C0BE8" w:rsidRDefault="002C0BE8">
      <w:pPr>
        <w:rPr>
          <w:rFonts w:asciiTheme="minorHAnsi" w:hAnsiTheme="minorHAnsi" w:cstheme="minorHAnsi"/>
        </w:rPr>
      </w:pPr>
    </w:p>
    <w:p w14:paraId="415DF237" w14:textId="77777777" w:rsidR="00E1112F" w:rsidRDefault="00E1112F">
      <w:pPr>
        <w:rPr>
          <w:rFonts w:asciiTheme="minorHAnsi" w:hAnsiTheme="minorHAnsi" w:cstheme="minorHAnsi"/>
        </w:rPr>
      </w:pPr>
    </w:p>
    <w:p w14:paraId="747599BA" w14:textId="77777777" w:rsidR="00C83B63" w:rsidRPr="00703EF7" w:rsidRDefault="00C83B63">
      <w:pPr>
        <w:rPr>
          <w:rFonts w:asciiTheme="minorHAnsi" w:hAnsiTheme="minorHAnsi" w:cstheme="minorHAnsi"/>
        </w:rPr>
      </w:pPr>
    </w:p>
    <w:p w14:paraId="285CC598" w14:textId="1A5BAACA" w:rsidR="017FE12F" w:rsidRDefault="017FE12F" w:rsidP="1E2E7E8B">
      <w:pPr>
        <w:rPr>
          <w:rFonts w:ascii="Arial" w:eastAsia="Arial" w:hAnsi="Arial" w:cs="Arial"/>
          <w:color w:val="000000" w:themeColor="text1"/>
        </w:rPr>
      </w:pPr>
    </w:p>
    <w:sectPr w:rsidR="017FE12F" w:rsidSect="0033633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0959" w14:textId="77777777" w:rsidR="008824C0" w:rsidRDefault="008824C0">
      <w:r>
        <w:separator/>
      </w:r>
    </w:p>
  </w:endnote>
  <w:endnote w:type="continuationSeparator" w:id="0">
    <w:p w14:paraId="3B38E05E" w14:textId="77777777" w:rsidR="008824C0" w:rsidRDefault="0088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E3C4063" w14:paraId="73EC8FDB" w14:textId="77777777" w:rsidTr="3E3C4063">
      <w:trPr>
        <w:trHeight w:val="300"/>
      </w:trPr>
      <w:tc>
        <w:tcPr>
          <w:tcW w:w="2945" w:type="dxa"/>
        </w:tcPr>
        <w:p w14:paraId="0B60DF2D" w14:textId="42582A76" w:rsidR="3E3C4063" w:rsidRDefault="3E3C4063" w:rsidP="3E3C4063">
          <w:pPr>
            <w:pStyle w:val="Encabezado"/>
            <w:ind w:left="-115"/>
          </w:pPr>
        </w:p>
      </w:tc>
      <w:tc>
        <w:tcPr>
          <w:tcW w:w="2945" w:type="dxa"/>
        </w:tcPr>
        <w:p w14:paraId="529D862E" w14:textId="3FF26FD6" w:rsidR="3E3C4063" w:rsidRDefault="3E3C4063" w:rsidP="3E3C4063">
          <w:pPr>
            <w:pStyle w:val="Encabezado"/>
            <w:jc w:val="center"/>
          </w:pPr>
        </w:p>
      </w:tc>
      <w:tc>
        <w:tcPr>
          <w:tcW w:w="2945" w:type="dxa"/>
        </w:tcPr>
        <w:p w14:paraId="39F5C369" w14:textId="32E7BE73" w:rsidR="3E3C4063" w:rsidRDefault="3E3C4063" w:rsidP="3E3C4063">
          <w:pPr>
            <w:pStyle w:val="Encabezado"/>
            <w:ind w:right="-115"/>
            <w:jc w:val="right"/>
          </w:pPr>
        </w:p>
      </w:tc>
    </w:tr>
  </w:tbl>
  <w:p w14:paraId="1C64A557" w14:textId="63FB7BF4" w:rsidR="3E3C4063" w:rsidRDefault="3E3C4063" w:rsidP="3E3C40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90F8" w14:textId="77777777" w:rsidR="008824C0" w:rsidRDefault="008824C0">
      <w:r>
        <w:separator/>
      </w:r>
    </w:p>
  </w:footnote>
  <w:footnote w:type="continuationSeparator" w:id="0">
    <w:p w14:paraId="2911B9CF" w14:textId="77777777" w:rsidR="008824C0" w:rsidRDefault="0088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E3C4063" w14:paraId="253E8246" w14:textId="77777777" w:rsidTr="3E3C4063">
      <w:trPr>
        <w:trHeight w:val="300"/>
      </w:trPr>
      <w:tc>
        <w:tcPr>
          <w:tcW w:w="2945" w:type="dxa"/>
        </w:tcPr>
        <w:p w14:paraId="7AC702BE" w14:textId="55818A42" w:rsidR="3E3C4063" w:rsidRDefault="00C96EEA" w:rsidP="3E3C4063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65A1D865" wp14:editId="10DEA1CD">
                <wp:extent cx="1625600" cy="558800"/>
                <wp:effectExtent l="0" t="0" r="0" b="0"/>
                <wp:docPr id="6875085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508574" name="Imagen 6875085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</w:tcPr>
        <w:p w14:paraId="4FF745B5" w14:textId="0D650858" w:rsidR="3E3C4063" w:rsidRDefault="3E3C4063" w:rsidP="3E3C4063">
          <w:pPr>
            <w:pStyle w:val="Encabezado"/>
            <w:jc w:val="center"/>
          </w:pPr>
        </w:p>
      </w:tc>
      <w:tc>
        <w:tcPr>
          <w:tcW w:w="2945" w:type="dxa"/>
        </w:tcPr>
        <w:p w14:paraId="2C14F5AF" w14:textId="6985BD67" w:rsidR="3E3C4063" w:rsidRDefault="3E3C4063" w:rsidP="3E3C4063">
          <w:pPr>
            <w:pStyle w:val="Encabezado"/>
            <w:ind w:right="-115"/>
            <w:jc w:val="right"/>
          </w:pPr>
        </w:p>
      </w:tc>
    </w:tr>
  </w:tbl>
  <w:p w14:paraId="79E57847" w14:textId="4918E29E" w:rsidR="3E3C4063" w:rsidRPr="00EC1E73" w:rsidRDefault="2A4DA25E" w:rsidP="2A4DA25E">
    <w:pPr>
      <w:pStyle w:val="paragraph"/>
      <w:shd w:val="clear" w:color="auto" w:fill="FFFFFF" w:themeFill="background1"/>
      <w:spacing w:before="0" w:beforeAutospacing="0" w:after="165" w:afterAutospacing="0"/>
      <w:textAlignment w:val="baseline"/>
      <w:rPr>
        <w:rFonts w:ascii="Segoe UI" w:hAnsi="Segoe UI" w:cs="Segoe UI"/>
        <w:sz w:val="18"/>
        <w:szCs w:val="18"/>
      </w:rPr>
    </w:pPr>
    <w:r w:rsidRPr="2A4DA25E">
      <w:rPr>
        <w:rStyle w:val="normaltextrun"/>
        <w:rFonts w:ascii="Calibri" w:hAnsi="Calibri" w:cs="Calibri"/>
        <w:sz w:val="20"/>
        <w:szCs w:val="20"/>
      </w:rPr>
      <w:t>ISSN (versión electrónica) 2339-3874</w:t>
    </w:r>
    <w:r w:rsidRPr="2A4DA25E">
      <w:rPr>
        <w:rStyle w:val="eop"/>
        <w:rFonts w:ascii="Calibri" w:hAnsi="Calibri" w:cs="Calibri"/>
        <w:sz w:val="20"/>
        <w:szCs w:val="20"/>
      </w:rPr>
      <w:t> </w:t>
    </w:r>
    <w:r w:rsidR="00EC1E73">
      <w:br/>
    </w:r>
    <w:r w:rsidRPr="00B27E3D">
      <w:rPr>
        <w:rStyle w:val="normaltextrun"/>
        <w:rFonts w:ascii="Calibri" w:eastAsia="Calibri" w:hAnsi="Calibri" w:cs="Calibri"/>
        <w:b/>
        <w:bCs/>
        <w:color w:val="000000" w:themeColor="text1"/>
        <w:sz w:val="20"/>
        <w:szCs w:val="20"/>
      </w:rPr>
      <w:t xml:space="preserve">ISSN </w:t>
    </w:r>
    <w:r w:rsidRPr="00B27E3D">
      <w:rPr>
        <w:rStyle w:val="normaltextrun"/>
        <w:rFonts w:ascii="Calibri" w:eastAsia="Calibri" w:hAnsi="Calibri" w:cs="Calibri"/>
        <w:color w:val="000000" w:themeColor="text1"/>
        <w:sz w:val="20"/>
        <w:szCs w:val="20"/>
      </w:rPr>
      <w:t>(ISSN-L): 1657-320X</w:t>
    </w:r>
    <w:r w:rsidR="00EC1E73">
      <w:br/>
    </w:r>
    <w:r w:rsidRPr="2A4DA25E">
      <w:rPr>
        <w:rStyle w:val="normaltextrun"/>
        <w:rFonts w:ascii="Calibri" w:hAnsi="Calibri" w:cs="Calibri"/>
        <w:sz w:val="20"/>
        <w:szCs w:val="20"/>
      </w:rPr>
      <w:t>DOI: </w:t>
    </w:r>
    <w:hyperlink r:id="rId2">
      <w:r w:rsidRPr="2A4DA25E">
        <w:rPr>
          <w:rStyle w:val="normaltextrun"/>
          <w:rFonts w:ascii="Calibri" w:hAnsi="Calibri" w:cs="Calibri"/>
          <w:color w:val="0000FF"/>
          <w:sz w:val="20"/>
          <w:szCs w:val="20"/>
          <w:u w:val="single"/>
        </w:rPr>
        <w:t>https://doi.org/10.30554/archmed</w:t>
      </w:r>
    </w:hyperlink>
    <w:r w:rsidRPr="2A4DA25E">
      <w:rPr>
        <w:rStyle w:val="eop"/>
        <w:rFonts w:ascii="Calibri" w:hAnsi="Calibri" w:cs="Calibri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7DC"/>
    <w:multiLevelType w:val="multilevel"/>
    <w:tmpl w:val="78B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2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1F"/>
    <w:rsid w:val="00003E8F"/>
    <w:rsid w:val="00060736"/>
    <w:rsid w:val="00073685"/>
    <w:rsid w:val="00094CF1"/>
    <w:rsid w:val="000C7289"/>
    <w:rsid w:val="000F3BE4"/>
    <w:rsid w:val="00116BDC"/>
    <w:rsid w:val="001624AF"/>
    <w:rsid w:val="00181B2E"/>
    <w:rsid w:val="001E109B"/>
    <w:rsid w:val="00240DF0"/>
    <w:rsid w:val="00255C66"/>
    <w:rsid w:val="00282B05"/>
    <w:rsid w:val="002B1A60"/>
    <w:rsid w:val="002C0BE8"/>
    <w:rsid w:val="002C5880"/>
    <w:rsid w:val="002D4110"/>
    <w:rsid w:val="00317D1B"/>
    <w:rsid w:val="00336330"/>
    <w:rsid w:val="00343E75"/>
    <w:rsid w:val="00367A7D"/>
    <w:rsid w:val="003714A6"/>
    <w:rsid w:val="00372E00"/>
    <w:rsid w:val="0038498F"/>
    <w:rsid w:val="003A2499"/>
    <w:rsid w:val="003B1F86"/>
    <w:rsid w:val="003F0745"/>
    <w:rsid w:val="003F0B34"/>
    <w:rsid w:val="004178BC"/>
    <w:rsid w:val="00461D1F"/>
    <w:rsid w:val="0047698B"/>
    <w:rsid w:val="004D3B7B"/>
    <w:rsid w:val="00522202"/>
    <w:rsid w:val="00560B5E"/>
    <w:rsid w:val="005F5501"/>
    <w:rsid w:val="006309B5"/>
    <w:rsid w:val="00683674"/>
    <w:rsid w:val="00683A54"/>
    <w:rsid w:val="006A6356"/>
    <w:rsid w:val="00703EF7"/>
    <w:rsid w:val="00733F1D"/>
    <w:rsid w:val="00740F06"/>
    <w:rsid w:val="00775125"/>
    <w:rsid w:val="007E5C5C"/>
    <w:rsid w:val="008440EF"/>
    <w:rsid w:val="00844C22"/>
    <w:rsid w:val="008713FD"/>
    <w:rsid w:val="008824C0"/>
    <w:rsid w:val="008E59B0"/>
    <w:rsid w:val="0093196F"/>
    <w:rsid w:val="00957439"/>
    <w:rsid w:val="009648C5"/>
    <w:rsid w:val="0096599B"/>
    <w:rsid w:val="00995D1F"/>
    <w:rsid w:val="009B1D39"/>
    <w:rsid w:val="009D18ED"/>
    <w:rsid w:val="00A05326"/>
    <w:rsid w:val="00A0614F"/>
    <w:rsid w:val="00A22FC3"/>
    <w:rsid w:val="00A60EE8"/>
    <w:rsid w:val="00A77681"/>
    <w:rsid w:val="00A92AB6"/>
    <w:rsid w:val="00AB0208"/>
    <w:rsid w:val="00AD59B0"/>
    <w:rsid w:val="00AF6656"/>
    <w:rsid w:val="00B239E9"/>
    <w:rsid w:val="00B27E3D"/>
    <w:rsid w:val="00B42FC1"/>
    <w:rsid w:val="00B9571E"/>
    <w:rsid w:val="00BA0389"/>
    <w:rsid w:val="00BA1E64"/>
    <w:rsid w:val="00BE1A77"/>
    <w:rsid w:val="00C05866"/>
    <w:rsid w:val="00C065F4"/>
    <w:rsid w:val="00C343E1"/>
    <w:rsid w:val="00C53473"/>
    <w:rsid w:val="00C755B7"/>
    <w:rsid w:val="00C83B63"/>
    <w:rsid w:val="00C85B26"/>
    <w:rsid w:val="00C96EEA"/>
    <w:rsid w:val="00CC1670"/>
    <w:rsid w:val="00D1403F"/>
    <w:rsid w:val="00D37D3B"/>
    <w:rsid w:val="00D4512B"/>
    <w:rsid w:val="00D46C1F"/>
    <w:rsid w:val="00D5141C"/>
    <w:rsid w:val="00D54785"/>
    <w:rsid w:val="00D94530"/>
    <w:rsid w:val="00DA0156"/>
    <w:rsid w:val="00DB51E3"/>
    <w:rsid w:val="00E03D12"/>
    <w:rsid w:val="00E1112F"/>
    <w:rsid w:val="00E669CD"/>
    <w:rsid w:val="00EA5255"/>
    <w:rsid w:val="00EB0973"/>
    <w:rsid w:val="00EC1E73"/>
    <w:rsid w:val="00EE4AFD"/>
    <w:rsid w:val="00EF1F74"/>
    <w:rsid w:val="00FF273A"/>
    <w:rsid w:val="017FE12F"/>
    <w:rsid w:val="1E2E7E8B"/>
    <w:rsid w:val="22D4FF20"/>
    <w:rsid w:val="23855697"/>
    <w:rsid w:val="2451332F"/>
    <w:rsid w:val="2A4DA25E"/>
    <w:rsid w:val="2D759999"/>
    <w:rsid w:val="300ED294"/>
    <w:rsid w:val="31E164A6"/>
    <w:rsid w:val="3848C19A"/>
    <w:rsid w:val="3E3C4063"/>
    <w:rsid w:val="49FC582A"/>
    <w:rsid w:val="4EB3D769"/>
    <w:rsid w:val="58C822A0"/>
    <w:rsid w:val="65423C2B"/>
    <w:rsid w:val="66B21440"/>
    <w:rsid w:val="68C008C9"/>
    <w:rsid w:val="754BD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0CFC"/>
  <w15:docId w15:val="{B271FA30-50A0-8E45-92C0-95FC4C40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46C1F"/>
    <w:rPr>
      <w:color w:val="0000FF"/>
      <w:u w:val="single"/>
    </w:rPr>
  </w:style>
  <w:style w:type="paragraph" w:styleId="NormalWeb">
    <w:name w:val="Normal (Web)"/>
    <w:basedOn w:val="Normal"/>
    <w:uiPriority w:val="99"/>
    <w:rsid w:val="00D46C1F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532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326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5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3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3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3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EF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uiPriority w:val="99"/>
    <w:unhideWhenUsed/>
    <w:rsid w:val="3E3C4063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E3C4063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C1E73"/>
    <w:pPr>
      <w:spacing w:before="100" w:beforeAutospacing="1" w:after="100" w:afterAutospacing="1"/>
    </w:pPr>
    <w:rPr>
      <w:lang w:val="es-CO" w:eastAsia="es-MX"/>
    </w:rPr>
  </w:style>
  <w:style w:type="character" w:customStyle="1" w:styleId="normaltextrun">
    <w:name w:val="normaltextrun"/>
    <w:basedOn w:val="Fuentedeprrafopredeter"/>
    <w:rsid w:val="00EC1E73"/>
  </w:style>
  <w:style w:type="character" w:customStyle="1" w:styleId="eop">
    <w:name w:val="eop"/>
    <w:basedOn w:val="Fuentedeprrafopredeter"/>
    <w:rsid w:val="00EC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@umanizales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nd/4.0/deed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doi.org/10.30554/archmed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C8017-B054-8541-95AB-027A31FB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cp:lastModifiedBy>Gestor editorial </cp:lastModifiedBy>
  <cp:revision>3</cp:revision>
  <dcterms:created xsi:type="dcterms:W3CDTF">2026-02-11T19:47:00Z</dcterms:created>
  <dcterms:modified xsi:type="dcterms:W3CDTF">2026-02-11T19:47:00Z</dcterms:modified>
</cp:coreProperties>
</file>